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6C9" w:rsidRPr="000A66C9" w:rsidRDefault="000A66C9" w:rsidP="00A70F06">
      <w:pPr>
        <w:spacing w:before="100" w:beforeAutospacing="1" w:after="100" w:afterAutospacing="1" w:line="480" w:lineRule="auto"/>
        <w:ind w:firstLine="284"/>
        <w:rPr>
          <w:rFonts w:ascii="Times New Roman" w:hAnsi="Times New Roman" w:cs="Times New Roman"/>
          <w:sz w:val="24"/>
          <w:szCs w:val="24"/>
        </w:rPr>
      </w:pPr>
    </w:p>
    <w:p w:rsidR="000A66C9" w:rsidRPr="000A66C9" w:rsidRDefault="000A66C9" w:rsidP="00A70F06">
      <w:pPr>
        <w:spacing w:before="100" w:beforeAutospacing="1" w:after="100" w:afterAutospacing="1" w:line="480" w:lineRule="auto"/>
        <w:ind w:firstLine="284"/>
        <w:rPr>
          <w:rFonts w:ascii="Times New Roman" w:hAnsi="Times New Roman" w:cs="Times New Roman"/>
          <w:sz w:val="24"/>
          <w:szCs w:val="24"/>
        </w:rPr>
      </w:pPr>
    </w:p>
    <w:p w:rsidR="000A66C9" w:rsidRPr="000A66C9" w:rsidRDefault="000A66C9" w:rsidP="00A70F06">
      <w:pPr>
        <w:spacing w:before="100" w:beforeAutospacing="1" w:after="100" w:afterAutospacing="1" w:line="480" w:lineRule="auto"/>
        <w:ind w:firstLine="284"/>
        <w:rPr>
          <w:rFonts w:ascii="Times New Roman" w:hAnsi="Times New Roman" w:cs="Times New Roman"/>
          <w:sz w:val="24"/>
          <w:szCs w:val="24"/>
        </w:rPr>
      </w:pPr>
    </w:p>
    <w:p w:rsidR="000A66C9" w:rsidRPr="000A66C9" w:rsidRDefault="000A66C9" w:rsidP="00A70F06">
      <w:pPr>
        <w:spacing w:before="100" w:beforeAutospacing="1" w:after="100" w:afterAutospacing="1" w:line="480" w:lineRule="auto"/>
        <w:ind w:firstLine="284"/>
        <w:rPr>
          <w:rFonts w:ascii="Times New Roman" w:hAnsi="Times New Roman" w:cs="Times New Roman"/>
          <w:sz w:val="24"/>
          <w:szCs w:val="24"/>
        </w:rPr>
      </w:pPr>
    </w:p>
    <w:p w:rsidR="000A66C9" w:rsidRPr="000A66C9" w:rsidRDefault="000A66C9" w:rsidP="00A70F06">
      <w:pPr>
        <w:spacing w:before="100" w:beforeAutospacing="1" w:after="100" w:afterAutospacing="1" w:line="480" w:lineRule="auto"/>
        <w:ind w:firstLine="284"/>
        <w:rPr>
          <w:rFonts w:ascii="Times New Roman" w:hAnsi="Times New Roman" w:cs="Times New Roman"/>
          <w:sz w:val="24"/>
          <w:szCs w:val="24"/>
        </w:rPr>
      </w:pPr>
    </w:p>
    <w:p w:rsidR="000A66C9" w:rsidRPr="000A66C9" w:rsidRDefault="000A66C9" w:rsidP="000A66C9">
      <w:pPr>
        <w:spacing w:before="100" w:beforeAutospacing="1" w:after="100" w:afterAutospacing="1" w:line="480" w:lineRule="auto"/>
        <w:ind w:firstLine="284"/>
        <w:jc w:val="center"/>
        <w:rPr>
          <w:rFonts w:ascii="Times New Roman" w:hAnsi="Times New Roman" w:cs="Times New Roman"/>
          <w:sz w:val="24"/>
          <w:szCs w:val="24"/>
        </w:rPr>
      </w:pPr>
      <w:r w:rsidRPr="000A66C9">
        <w:rPr>
          <w:rFonts w:ascii="Times New Roman" w:hAnsi="Times New Roman" w:cs="Times New Roman"/>
          <w:sz w:val="24"/>
          <w:szCs w:val="24"/>
        </w:rPr>
        <w:t>Name</w:t>
      </w:r>
    </w:p>
    <w:p w:rsidR="000A66C9" w:rsidRPr="000A66C9" w:rsidRDefault="000A66C9" w:rsidP="000A66C9">
      <w:pPr>
        <w:spacing w:before="100" w:beforeAutospacing="1" w:after="100" w:afterAutospacing="1" w:line="480" w:lineRule="auto"/>
        <w:ind w:firstLine="284"/>
        <w:jc w:val="center"/>
        <w:rPr>
          <w:rFonts w:ascii="Times New Roman" w:hAnsi="Times New Roman" w:cs="Times New Roman"/>
          <w:sz w:val="24"/>
          <w:szCs w:val="24"/>
        </w:rPr>
      </w:pPr>
      <w:r w:rsidRPr="000A66C9">
        <w:rPr>
          <w:rFonts w:ascii="Times New Roman" w:hAnsi="Times New Roman" w:cs="Times New Roman"/>
          <w:sz w:val="24"/>
          <w:szCs w:val="24"/>
        </w:rPr>
        <w:t>Institution</w:t>
      </w:r>
    </w:p>
    <w:p w:rsidR="000A66C9" w:rsidRPr="000A66C9" w:rsidRDefault="000A66C9" w:rsidP="000A66C9">
      <w:pPr>
        <w:spacing w:before="100" w:beforeAutospacing="1" w:after="100" w:afterAutospacing="1" w:line="480" w:lineRule="auto"/>
        <w:ind w:firstLine="284"/>
        <w:jc w:val="center"/>
        <w:rPr>
          <w:rFonts w:ascii="Times New Roman" w:hAnsi="Times New Roman" w:cs="Times New Roman"/>
          <w:sz w:val="24"/>
          <w:szCs w:val="24"/>
        </w:rPr>
      </w:pPr>
      <w:r w:rsidRPr="000A66C9">
        <w:rPr>
          <w:rFonts w:ascii="Times New Roman" w:hAnsi="Times New Roman" w:cs="Times New Roman"/>
          <w:sz w:val="24"/>
          <w:szCs w:val="24"/>
        </w:rPr>
        <w:t>Date</w:t>
      </w:r>
    </w:p>
    <w:p w:rsidR="000A66C9" w:rsidRPr="000A66C9" w:rsidRDefault="000A66C9" w:rsidP="000A66C9">
      <w:pPr>
        <w:spacing w:before="100" w:beforeAutospacing="1" w:after="100" w:afterAutospacing="1" w:line="480" w:lineRule="auto"/>
        <w:ind w:firstLine="284"/>
        <w:jc w:val="center"/>
        <w:rPr>
          <w:rFonts w:ascii="Times New Roman" w:hAnsi="Times New Roman" w:cs="Times New Roman"/>
          <w:sz w:val="24"/>
          <w:szCs w:val="24"/>
        </w:rPr>
      </w:pPr>
      <w:r w:rsidRPr="000A66C9">
        <w:rPr>
          <w:rFonts w:ascii="Times New Roman" w:hAnsi="Times New Roman" w:cs="Times New Roman"/>
          <w:sz w:val="24"/>
          <w:szCs w:val="24"/>
        </w:rPr>
        <w:t>Discretion and Fairness</w:t>
      </w:r>
    </w:p>
    <w:p w:rsidR="000A66C9" w:rsidRPr="000A66C9" w:rsidRDefault="000A66C9" w:rsidP="000A66C9">
      <w:pPr>
        <w:spacing w:before="100" w:beforeAutospacing="1" w:after="100" w:afterAutospacing="1" w:line="480" w:lineRule="auto"/>
        <w:ind w:firstLine="284"/>
        <w:jc w:val="center"/>
        <w:rPr>
          <w:rFonts w:ascii="Times New Roman" w:hAnsi="Times New Roman" w:cs="Times New Roman"/>
          <w:sz w:val="24"/>
          <w:szCs w:val="24"/>
        </w:rPr>
      </w:pPr>
    </w:p>
    <w:p w:rsidR="000A66C9" w:rsidRPr="000A66C9" w:rsidRDefault="000A66C9" w:rsidP="000A66C9">
      <w:pPr>
        <w:spacing w:before="100" w:beforeAutospacing="1" w:after="100" w:afterAutospacing="1" w:line="480" w:lineRule="auto"/>
        <w:ind w:firstLine="284"/>
        <w:jc w:val="center"/>
        <w:rPr>
          <w:rFonts w:ascii="Times New Roman" w:hAnsi="Times New Roman" w:cs="Times New Roman"/>
          <w:sz w:val="24"/>
          <w:szCs w:val="24"/>
        </w:rPr>
      </w:pPr>
    </w:p>
    <w:p w:rsidR="000A66C9" w:rsidRPr="000A66C9" w:rsidRDefault="000A66C9" w:rsidP="000A66C9">
      <w:pPr>
        <w:spacing w:before="100" w:beforeAutospacing="1" w:after="100" w:afterAutospacing="1" w:line="480" w:lineRule="auto"/>
        <w:ind w:firstLine="284"/>
        <w:jc w:val="center"/>
        <w:rPr>
          <w:rFonts w:ascii="Times New Roman" w:hAnsi="Times New Roman" w:cs="Times New Roman"/>
          <w:sz w:val="24"/>
          <w:szCs w:val="24"/>
        </w:rPr>
      </w:pPr>
    </w:p>
    <w:p w:rsidR="000A66C9" w:rsidRPr="000A66C9" w:rsidRDefault="000A66C9" w:rsidP="000A66C9">
      <w:pPr>
        <w:spacing w:before="100" w:beforeAutospacing="1" w:after="100" w:afterAutospacing="1" w:line="480" w:lineRule="auto"/>
        <w:ind w:firstLine="284"/>
        <w:jc w:val="center"/>
        <w:rPr>
          <w:rFonts w:ascii="Times New Roman" w:hAnsi="Times New Roman" w:cs="Times New Roman"/>
          <w:sz w:val="24"/>
          <w:szCs w:val="24"/>
        </w:rPr>
      </w:pPr>
    </w:p>
    <w:p w:rsidR="000A66C9" w:rsidRPr="000A66C9" w:rsidRDefault="000A66C9" w:rsidP="000A66C9">
      <w:pPr>
        <w:spacing w:before="100" w:beforeAutospacing="1" w:after="100" w:afterAutospacing="1" w:line="480" w:lineRule="auto"/>
        <w:ind w:firstLine="284"/>
        <w:jc w:val="center"/>
        <w:rPr>
          <w:rFonts w:ascii="Times New Roman" w:hAnsi="Times New Roman" w:cs="Times New Roman"/>
          <w:sz w:val="24"/>
          <w:szCs w:val="24"/>
        </w:rPr>
      </w:pPr>
    </w:p>
    <w:p w:rsidR="000A66C9" w:rsidRPr="000A66C9" w:rsidRDefault="000A66C9" w:rsidP="000A66C9">
      <w:pPr>
        <w:spacing w:before="100" w:beforeAutospacing="1" w:after="100" w:afterAutospacing="1" w:line="480" w:lineRule="auto"/>
        <w:ind w:firstLine="284"/>
        <w:jc w:val="center"/>
        <w:rPr>
          <w:rFonts w:ascii="Times New Roman" w:hAnsi="Times New Roman" w:cs="Times New Roman"/>
          <w:sz w:val="24"/>
          <w:szCs w:val="24"/>
        </w:rPr>
      </w:pPr>
    </w:p>
    <w:p w:rsidR="000A66C9" w:rsidRPr="000A66C9" w:rsidRDefault="000A66C9" w:rsidP="000A66C9">
      <w:pPr>
        <w:spacing w:before="100" w:beforeAutospacing="1" w:after="100" w:afterAutospacing="1" w:line="480" w:lineRule="auto"/>
        <w:ind w:firstLine="284"/>
        <w:jc w:val="center"/>
        <w:rPr>
          <w:rFonts w:ascii="Times New Roman" w:hAnsi="Times New Roman" w:cs="Times New Roman"/>
          <w:sz w:val="24"/>
          <w:szCs w:val="24"/>
        </w:rPr>
      </w:pPr>
    </w:p>
    <w:p w:rsidR="000A66C9" w:rsidRDefault="000A66C9" w:rsidP="000A66C9">
      <w:pPr>
        <w:spacing w:before="100" w:beforeAutospacing="1" w:after="100" w:afterAutospacing="1" w:line="480" w:lineRule="auto"/>
        <w:rPr>
          <w:rFonts w:ascii="Times New Roman" w:hAnsi="Times New Roman" w:cs="Times New Roman"/>
          <w:sz w:val="24"/>
          <w:szCs w:val="24"/>
        </w:rPr>
      </w:pPr>
    </w:p>
    <w:p w:rsidR="000A66C9" w:rsidRPr="000A66C9" w:rsidRDefault="000A66C9" w:rsidP="000A66C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0A66C9">
        <w:rPr>
          <w:rFonts w:ascii="Times New Roman" w:hAnsi="Times New Roman" w:cs="Times New Roman"/>
          <w:sz w:val="24"/>
          <w:szCs w:val="24"/>
        </w:rPr>
        <w:t xml:space="preserve">Discretion refers to the quality of speaking or behaving in a way that there is avoidance of causing offense or confidential information revealing. Fairness, on the other hand, refers to the quality of equally treating people or in a way that is reasonable or right. The two terms are related to each other. When a person in a court of law is speaking in a way in order to avoid causing offense, the person is practicing fairness since the person is reasonably speaking since he shows reasoning therefore fairness. If one term is used the possibility of the other being used is high since they have so much in common. Discretion and fairness when it comes to their use for example if discretion is exercised in informal adjudicatory-type administrative action, there is puzzling of the judiciary and alike commentators. “Hence there is making of a good deal of difficult law about informal agency adjudication.” (Schuck, 2004) </w:t>
      </w:r>
    </w:p>
    <w:p w:rsidR="000A66C9" w:rsidRPr="000A66C9" w:rsidRDefault="000A66C9" w:rsidP="000A66C9">
      <w:pPr>
        <w:spacing w:before="100" w:beforeAutospacing="1" w:after="100" w:afterAutospacing="1" w:line="480" w:lineRule="auto"/>
        <w:ind w:firstLine="720"/>
        <w:rPr>
          <w:rFonts w:ascii="Times New Roman" w:hAnsi="Times New Roman" w:cs="Times New Roman"/>
          <w:sz w:val="24"/>
          <w:szCs w:val="24"/>
        </w:rPr>
      </w:pPr>
      <w:r w:rsidRPr="000A66C9">
        <w:rPr>
          <w:rFonts w:ascii="Times New Roman" w:hAnsi="Times New Roman" w:cs="Times New Roman"/>
          <w:sz w:val="24"/>
          <w:szCs w:val="24"/>
        </w:rPr>
        <w:t>In the context of agency action, the two terms may be similar or different. An agent action refers to an administrative agency activity which is rulemaking or adjudication. The two terms are similar in the agency action context because both are related to fairness and equality in matters of justice. This, therefore, leads to elaborate and excellent procedures of problems solving when the two are effectively used. On the other hand, they may be different in the agency actions context in that there may be an experience of different results when used in similar criteria. This is because although they have much in similar, it does not imply that they are not different (Schuck, 2004)</w:t>
      </w:r>
    </w:p>
    <w:p w:rsidR="000A66C9" w:rsidRPr="000A66C9" w:rsidRDefault="000A66C9" w:rsidP="000A66C9">
      <w:pPr>
        <w:spacing w:before="100" w:beforeAutospacing="1" w:after="100" w:afterAutospacing="1" w:line="480" w:lineRule="auto"/>
        <w:rPr>
          <w:rFonts w:ascii="Times New Roman" w:hAnsi="Times New Roman" w:cs="Times New Roman"/>
          <w:sz w:val="24"/>
          <w:szCs w:val="24"/>
        </w:rPr>
      </w:pPr>
    </w:p>
    <w:p w:rsidR="000A66C9" w:rsidRPr="000A66C9" w:rsidRDefault="000A66C9" w:rsidP="000A66C9">
      <w:pPr>
        <w:spacing w:before="100" w:beforeAutospacing="1" w:after="100" w:afterAutospacing="1" w:line="480" w:lineRule="auto"/>
        <w:rPr>
          <w:rFonts w:ascii="Times New Roman" w:hAnsi="Times New Roman" w:cs="Times New Roman"/>
          <w:sz w:val="24"/>
          <w:szCs w:val="24"/>
        </w:rPr>
      </w:pPr>
    </w:p>
    <w:p w:rsidR="000A66C9" w:rsidRDefault="000A66C9" w:rsidP="000A66C9">
      <w:pPr>
        <w:spacing w:before="100" w:beforeAutospacing="1" w:after="100" w:afterAutospacing="1" w:line="480" w:lineRule="auto"/>
        <w:rPr>
          <w:rFonts w:ascii="Times New Roman" w:hAnsi="Times New Roman" w:cs="Times New Roman"/>
          <w:sz w:val="24"/>
          <w:szCs w:val="24"/>
        </w:rPr>
      </w:pPr>
    </w:p>
    <w:p w:rsidR="000A66C9" w:rsidRPr="000A66C9" w:rsidRDefault="000A66C9" w:rsidP="000A66C9">
      <w:pPr>
        <w:spacing w:before="100" w:beforeAutospacing="1" w:after="100" w:afterAutospacing="1" w:line="480" w:lineRule="auto"/>
        <w:rPr>
          <w:rFonts w:ascii="Times New Roman" w:hAnsi="Times New Roman" w:cs="Times New Roman"/>
          <w:sz w:val="24"/>
          <w:szCs w:val="24"/>
        </w:rPr>
      </w:pPr>
      <w:bookmarkStart w:id="0" w:name="_GoBack"/>
      <w:bookmarkEnd w:id="0"/>
    </w:p>
    <w:p w:rsidR="000A66C9" w:rsidRPr="000A66C9" w:rsidRDefault="000A66C9" w:rsidP="000A66C9">
      <w:pPr>
        <w:spacing w:before="100" w:beforeAutospacing="1" w:after="100" w:afterAutospacing="1" w:line="480" w:lineRule="auto"/>
        <w:jc w:val="center"/>
        <w:rPr>
          <w:rFonts w:ascii="Times New Roman" w:hAnsi="Times New Roman" w:cs="Times New Roman"/>
          <w:sz w:val="24"/>
          <w:szCs w:val="24"/>
        </w:rPr>
      </w:pPr>
      <w:r w:rsidRPr="000A66C9">
        <w:rPr>
          <w:rFonts w:ascii="Times New Roman" w:hAnsi="Times New Roman" w:cs="Times New Roman"/>
          <w:sz w:val="24"/>
          <w:szCs w:val="24"/>
        </w:rPr>
        <w:lastRenderedPageBreak/>
        <w:t>References</w:t>
      </w:r>
    </w:p>
    <w:p w:rsidR="000A66C9" w:rsidRPr="000A66C9" w:rsidRDefault="000A66C9" w:rsidP="000A66C9">
      <w:pPr>
        <w:spacing w:before="100" w:beforeAutospacing="1" w:after="100" w:afterAutospacing="1" w:line="480" w:lineRule="auto"/>
        <w:rPr>
          <w:rFonts w:ascii="Times New Roman" w:hAnsi="Times New Roman" w:cs="Times New Roman"/>
          <w:sz w:val="24"/>
          <w:szCs w:val="24"/>
        </w:rPr>
      </w:pPr>
      <w:r w:rsidRPr="000A66C9">
        <w:rPr>
          <w:rFonts w:ascii="Times New Roman" w:eastAsia="Arial Unicode MS" w:hAnsi="Times New Roman" w:cs="Times New Roman"/>
          <w:color w:val="000000"/>
          <w:sz w:val="24"/>
          <w:szCs w:val="24"/>
          <w:shd w:val="clear" w:color="auto" w:fill="FFFFFF"/>
        </w:rPr>
        <w:t>Schuck, P. H. (2004). </w:t>
      </w:r>
      <w:r w:rsidRPr="000A66C9">
        <w:rPr>
          <w:rFonts w:ascii="Times New Roman" w:eastAsia="Arial Unicode MS" w:hAnsi="Times New Roman" w:cs="Times New Roman"/>
          <w:i/>
          <w:iCs/>
          <w:color w:val="000000"/>
          <w:sz w:val="24"/>
          <w:szCs w:val="24"/>
          <w:shd w:val="clear" w:color="auto" w:fill="FFFFFF"/>
        </w:rPr>
        <w:t>Foundations of administrative law</w:t>
      </w:r>
      <w:r w:rsidRPr="000A66C9">
        <w:rPr>
          <w:rFonts w:ascii="Times New Roman" w:eastAsia="Arial Unicode MS" w:hAnsi="Times New Roman" w:cs="Times New Roman"/>
          <w:color w:val="000000"/>
          <w:sz w:val="24"/>
          <w:szCs w:val="24"/>
          <w:shd w:val="clear" w:color="auto" w:fill="FFFFFF"/>
        </w:rPr>
        <w:t>. New York: Foundation Press.</w:t>
      </w:r>
    </w:p>
    <w:sectPr w:rsidR="000A66C9" w:rsidRPr="000A66C9" w:rsidSect="000A66C9">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755E" w:rsidRDefault="00EA755E" w:rsidP="000A66C9">
      <w:pPr>
        <w:spacing w:after="0" w:line="240" w:lineRule="auto"/>
      </w:pPr>
      <w:r>
        <w:separator/>
      </w:r>
    </w:p>
  </w:endnote>
  <w:endnote w:type="continuationSeparator" w:id="0">
    <w:p w:rsidR="00EA755E" w:rsidRDefault="00EA755E" w:rsidP="000A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755E" w:rsidRDefault="00EA755E" w:rsidP="000A66C9">
      <w:pPr>
        <w:spacing w:after="0" w:line="240" w:lineRule="auto"/>
      </w:pPr>
      <w:r>
        <w:separator/>
      </w:r>
    </w:p>
  </w:footnote>
  <w:footnote w:type="continuationSeparator" w:id="0">
    <w:p w:rsidR="00EA755E" w:rsidRDefault="00EA755E" w:rsidP="000A66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6C9" w:rsidRPr="000A66C9" w:rsidRDefault="000A66C9">
    <w:pPr>
      <w:pStyle w:val="Header"/>
      <w:jc w:val="right"/>
      <w:rPr>
        <w:rFonts w:ascii="Times New Roman" w:hAnsi="Times New Roman" w:cs="Times New Roman"/>
        <w:sz w:val="24"/>
        <w:szCs w:val="24"/>
      </w:rPr>
    </w:pPr>
    <w:r w:rsidRPr="000A66C9">
      <w:rPr>
        <w:rFonts w:ascii="Times New Roman" w:hAnsi="Times New Roman" w:cs="Times New Roman"/>
        <w:sz w:val="24"/>
        <w:szCs w:val="24"/>
      </w:rPr>
      <w:t>POLITICAL SCIENCE</w:t>
    </w:r>
    <w:r w:rsidRPr="000A66C9">
      <w:rPr>
        <w:rFonts w:ascii="Times New Roman" w:hAnsi="Times New Roman" w:cs="Times New Roman"/>
        <w:sz w:val="24"/>
        <w:szCs w:val="24"/>
      </w:rPr>
      <w:tab/>
    </w:r>
    <w:r w:rsidRPr="000A66C9">
      <w:rPr>
        <w:rFonts w:ascii="Times New Roman" w:hAnsi="Times New Roman" w:cs="Times New Roman"/>
        <w:sz w:val="24"/>
        <w:szCs w:val="24"/>
      </w:rPr>
      <w:tab/>
    </w:r>
    <w:sdt>
      <w:sdtPr>
        <w:rPr>
          <w:rFonts w:ascii="Times New Roman" w:hAnsi="Times New Roman" w:cs="Times New Roman"/>
          <w:sz w:val="24"/>
          <w:szCs w:val="24"/>
        </w:rPr>
        <w:id w:val="-1453625756"/>
        <w:docPartObj>
          <w:docPartGallery w:val="Page Numbers (Top of Page)"/>
          <w:docPartUnique/>
        </w:docPartObj>
      </w:sdtPr>
      <w:sdtEndPr>
        <w:rPr>
          <w:noProof/>
        </w:rPr>
      </w:sdtEndPr>
      <w:sdtContent>
        <w:r w:rsidRPr="000A66C9">
          <w:rPr>
            <w:rFonts w:ascii="Times New Roman" w:hAnsi="Times New Roman" w:cs="Times New Roman"/>
            <w:sz w:val="24"/>
            <w:szCs w:val="24"/>
          </w:rPr>
          <w:fldChar w:fldCharType="begin"/>
        </w:r>
        <w:r w:rsidRPr="000A66C9">
          <w:rPr>
            <w:rFonts w:ascii="Times New Roman" w:hAnsi="Times New Roman" w:cs="Times New Roman"/>
            <w:sz w:val="24"/>
            <w:szCs w:val="24"/>
          </w:rPr>
          <w:instrText xml:space="preserve"> PAGE   \* MERGEFORMAT </w:instrText>
        </w:r>
        <w:r w:rsidRPr="000A66C9">
          <w:rPr>
            <w:rFonts w:ascii="Times New Roman" w:hAnsi="Times New Roman" w:cs="Times New Roman"/>
            <w:sz w:val="24"/>
            <w:szCs w:val="24"/>
          </w:rPr>
          <w:fldChar w:fldCharType="separate"/>
        </w:r>
        <w:r>
          <w:rPr>
            <w:rFonts w:ascii="Times New Roman" w:hAnsi="Times New Roman" w:cs="Times New Roman"/>
            <w:noProof/>
            <w:sz w:val="24"/>
            <w:szCs w:val="24"/>
          </w:rPr>
          <w:t>3</w:t>
        </w:r>
        <w:r w:rsidRPr="000A66C9">
          <w:rPr>
            <w:rFonts w:ascii="Times New Roman" w:hAnsi="Times New Roman" w:cs="Times New Roman"/>
            <w:noProof/>
            <w:sz w:val="24"/>
            <w:szCs w:val="24"/>
          </w:rPr>
          <w:fldChar w:fldCharType="end"/>
        </w:r>
      </w:sdtContent>
    </w:sdt>
  </w:p>
  <w:p w:rsidR="000A66C9" w:rsidRPr="000A66C9" w:rsidRDefault="000A66C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6C9" w:rsidRPr="000A66C9" w:rsidRDefault="000A66C9">
    <w:pPr>
      <w:pStyle w:val="Header"/>
      <w:jc w:val="right"/>
      <w:rPr>
        <w:rFonts w:ascii="Times New Roman" w:hAnsi="Times New Roman" w:cs="Times New Roman"/>
        <w:sz w:val="24"/>
        <w:szCs w:val="24"/>
      </w:rPr>
    </w:pPr>
    <w:r w:rsidRPr="000A66C9">
      <w:rPr>
        <w:rFonts w:ascii="Times New Roman" w:hAnsi="Times New Roman" w:cs="Times New Roman"/>
        <w:sz w:val="24"/>
        <w:szCs w:val="24"/>
      </w:rPr>
      <w:t>Running Head: POLITICAL SCIENCE</w:t>
    </w:r>
    <w:r w:rsidRPr="000A66C9">
      <w:rPr>
        <w:rFonts w:ascii="Times New Roman" w:hAnsi="Times New Roman" w:cs="Times New Roman"/>
        <w:sz w:val="24"/>
        <w:szCs w:val="24"/>
      </w:rPr>
      <w:tab/>
    </w:r>
    <w:r w:rsidRPr="000A66C9">
      <w:rPr>
        <w:rFonts w:ascii="Times New Roman" w:hAnsi="Times New Roman" w:cs="Times New Roman"/>
        <w:sz w:val="24"/>
        <w:szCs w:val="24"/>
      </w:rPr>
      <w:tab/>
    </w:r>
    <w:sdt>
      <w:sdtPr>
        <w:rPr>
          <w:rFonts w:ascii="Times New Roman" w:hAnsi="Times New Roman" w:cs="Times New Roman"/>
          <w:sz w:val="24"/>
          <w:szCs w:val="24"/>
        </w:rPr>
        <w:id w:val="1045487124"/>
        <w:docPartObj>
          <w:docPartGallery w:val="Page Numbers (Top of Page)"/>
          <w:docPartUnique/>
        </w:docPartObj>
      </w:sdtPr>
      <w:sdtEndPr>
        <w:rPr>
          <w:noProof/>
        </w:rPr>
      </w:sdtEndPr>
      <w:sdtContent>
        <w:r w:rsidRPr="000A66C9">
          <w:rPr>
            <w:rFonts w:ascii="Times New Roman" w:hAnsi="Times New Roman" w:cs="Times New Roman"/>
            <w:sz w:val="24"/>
            <w:szCs w:val="24"/>
          </w:rPr>
          <w:fldChar w:fldCharType="begin"/>
        </w:r>
        <w:r w:rsidRPr="000A66C9">
          <w:rPr>
            <w:rFonts w:ascii="Times New Roman" w:hAnsi="Times New Roman" w:cs="Times New Roman"/>
            <w:sz w:val="24"/>
            <w:szCs w:val="24"/>
          </w:rPr>
          <w:instrText xml:space="preserve"> PAGE   \* MERGEFORMAT </w:instrText>
        </w:r>
        <w:r w:rsidRPr="000A66C9">
          <w:rPr>
            <w:rFonts w:ascii="Times New Roman" w:hAnsi="Times New Roman" w:cs="Times New Roman"/>
            <w:sz w:val="24"/>
            <w:szCs w:val="24"/>
          </w:rPr>
          <w:fldChar w:fldCharType="separate"/>
        </w:r>
        <w:r>
          <w:rPr>
            <w:rFonts w:ascii="Times New Roman" w:hAnsi="Times New Roman" w:cs="Times New Roman"/>
            <w:noProof/>
            <w:sz w:val="24"/>
            <w:szCs w:val="24"/>
          </w:rPr>
          <w:t>1</w:t>
        </w:r>
        <w:r w:rsidRPr="000A66C9">
          <w:rPr>
            <w:rFonts w:ascii="Times New Roman" w:hAnsi="Times New Roman" w:cs="Times New Roman"/>
            <w:noProof/>
            <w:sz w:val="24"/>
            <w:szCs w:val="24"/>
          </w:rPr>
          <w:fldChar w:fldCharType="end"/>
        </w:r>
      </w:sdtContent>
    </w:sdt>
  </w:p>
  <w:p w:rsidR="000A66C9" w:rsidRPr="000A66C9" w:rsidRDefault="000A66C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B33"/>
    <w:rsid w:val="000A66C9"/>
    <w:rsid w:val="000C3182"/>
    <w:rsid w:val="00153390"/>
    <w:rsid w:val="00753B33"/>
    <w:rsid w:val="00852BD5"/>
    <w:rsid w:val="00A70F06"/>
    <w:rsid w:val="00A80455"/>
    <w:rsid w:val="00C15B97"/>
    <w:rsid w:val="00CC3AC1"/>
    <w:rsid w:val="00E33C45"/>
    <w:rsid w:val="00EA7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0B8570-AD63-4F40-A16A-9EA09B6DC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6C9"/>
  </w:style>
  <w:style w:type="paragraph" w:styleId="Footer">
    <w:name w:val="footer"/>
    <w:basedOn w:val="Normal"/>
    <w:link w:val="FooterChar"/>
    <w:uiPriority w:val="99"/>
    <w:unhideWhenUsed/>
    <w:rsid w:val="000A6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2018-09-09T10:24:00Z</dcterms:created>
  <dcterms:modified xsi:type="dcterms:W3CDTF">2018-09-09T10:24:00Z</dcterms:modified>
</cp:coreProperties>
</file>